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E5906"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附件1：</w:t>
      </w:r>
    </w:p>
    <w:p w14:paraId="7A98B9DB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16BE7848">
      <w:pPr>
        <w:adjustRightInd w:val="0"/>
        <w:snapToGrid w:val="0"/>
        <w:spacing w:line="240" w:lineRule="atLeast"/>
        <w:ind w:firstLine="0" w:firstLineChars="0"/>
        <w:jc w:val="center"/>
        <w:rPr>
          <w:rFonts w:hint="default" w:ascii="Times New Roman Regular" w:hAnsi="Times New Roman Regular" w:eastAsia="方正公文小标宋" w:cs="Times New Roman Regular"/>
          <w:bCs/>
          <w:color w:val="000000"/>
          <w:sz w:val="44"/>
          <w:szCs w:val="32"/>
          <w:lang w:val="en-US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拉萨市政务服务和公共资源交易电子监察系统项目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1"/>
          <w:sz w:val="44"/>
          <w:szCs w:val="44"/>
          <w:lang w:val="en-US" w:eastAsia="zh-CN"/>
        </w:rPr>
        <w:t>实施方案编制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采购需求</w:t>
      </w:r>
      <w:bookmarkEnd w:id="0"/>
    </w:p>
    <w:p w14:paraId="3440E05C">
      <w:pPr>
        <w:adjustRightInd w:val="0"/>
        <w:snapToGrid w:val="0"/>
        <w:spacing w:line="240" w:lineRule="atLeast"/>
        <w:ind w:firstLine="0" w:firstLineChars="0"/>
        <w:jc w:val="center"/>
        <w:rPr>
          <w:rFonts w:hint="eastAsia" w:ascii="Times New Roman Regular" w:hAnsi="Times New Roman Regular" w:eastAsia="方正公文小标宋" w:cs="Times New Roman Regular"/>
          <w:bCs/>
          <w:color w:val="000000"/>
          <w:szCs w:val="21"/>
        </w:rPr>
      </w:pPr>
    </w:p>
    <w:p w14:paraId="4B703729">
      <w:pPr>
        <w:adjustRightInd w:val="0"/>
        <w:snapToGrid w:val="0"/>
        <w:spacing w:line="560" w:lineRule="exact"/>
        <w:ind w:firstLine="640"/>
        <w:rPr>
          <w:rFonts w:hint="eastAsia" w:ascii="方正黑体_GBK" w:hAnsi="方正黑体_GBK" w:eastAsia="方正黑体_GBK" w:cs="方正黑体_GBK"/>
          <w:sz w:val="32"/>
          <w:szCs w:val="24"/>
        </w:rPr>
      </w:pPr>
      <w:r>
        <w:rPr>
          <w:rFonts w:hint="eastAsia" w:ascii="方正黑体_GBK" w:hAnsi="方正黑体_GBK" w:eastAsia="方正黑体_GBK" w:cs="方正黑体_GBK"/>
          <w:sz w:val="32"/>
          <w:szCs w:val="24"/>
        </w:rPr>
        <w:t>一、政务侧电子监察</w:t>
      </w:r>
    </w:p>
    <w:p w14:paraId="2650139C">
      <w:pPr>
        <w:spacing w:line="560" w:lineRule="exact"/>
        <w:ind w:firstLine="640"/>
        <w:rPr>
          <w:rFonts w:hint="eastAsia" w:ascii="方正楷体_GBK" w:hAnsi="方正楷体_GBK" w:eastAsia="方正楷体_GBK" w:cs="方正楷体_GBK"/>
          <w:sz w:val="32"/>
          <w:szCs w:val="24"/>
        </w:rPr>
      </w:pPr>
      <w:r>
        <w:rPr>
          <w:rFonts w:hint="eastAsia" w:ascii="方正楷体_GBK" w:hAnsi="方正楷体_GBK" w:eastAsia="方正楷体_GBK" w:cs="方正楷体_GBK"/>
          <w:sz w:val="32"/>
          <w:szCs w:val="24"/>
        </w:rPr>
        <w:t>（一）办件效能监察</w:t>
      </w:r>
    </w:p>
    <w:p w14:paraId="7343C83C">
      <w:pPr>
        <w:spacing w:line="560" w:lineRule="exact"/>
        <w:ind w:firstLine="640"/>
        <w:rPr>
          <w:rFonts w:hint="eastAsia" w:ascii="方正仿宋_GBK" w:hAnsi="方正仿宋_GBK" w:eastAsia="方正仿宋_GBK" w:cs="方正仿宋_GBK"/>
          <w:sz w:val="32"/>
          <w:szCs w:val="24"/>
        </w:rPr>
      </w:pPr>
      <w:r>
        <w:rPr>
          <w:rFonts w:hint="eastAsia" w:ascii="方正仿宋_GBK" w:hAnsi="方正仿宋_GBK" w:eastAsia="方正仿宋_GBK" w:cs="方正仿宋_GBK"/>
          <w:sz w:val="32"/>
          <w:szCs w:val="24"/>
        </w:rPr>
        <w:t>对政务服务事项运行全过程进行监察，涵盖事前、事中、事后过程，通过自动采集办件信息库数据，还原办件的办理过程，根据时效、内容、流程、收费、廉政五类监察指标自动判断，对异常情况发出预警信号，并通过“黄牌”和“红牌”方式进行提醒。根据预警信号，对发现的异常情况发出督办单，督查督办的结果可纳入部门及个人绩效考评。</w:t>
      </w:r>
    </w:p>
    <w:p w14:paraId="1341A6E3">
      <w:pPr>
        <w:spacing w:line="560" w:lineRule="exact"/>
        <w:ind w:firstLine="640"/>
        <w:rPr>
          <w:rFonts w:hint="eastAsia" w:ascii="方正楷体_GBK" w:hAnsi="方正楷体_GBK" w:eastAsia="方正楷体_GBK" w:cs="方正楷体_GBK"/>
          <w:sz w:val="32"/>
          <w:szCs w:val="24"/>
        </w:rPr>
      </w:pPr>
      <w:r>
        <w:rPr>
          <w:rFonts w:hint="eastAsia" w:ascii="方正仿宋_GBK" w:hAnsi="方正仿宋_GBK" w:eastAsia="方正仿宋_GBK" w:cs="方正仿宋_GBK"/>
          <w:sz w:val="32"/>
          <w:szCs w:val="24"/>
        </w:rPr>
        <w:t>通过监察条件配置对相关数据进行逻辑计算，生成监察信息数据。通过自动采集办件信息库数据，还原办件的办理过程。根据监察指标自动判断，对异常情况发出预警信号。根据预警信号，对发现的异常情况发出督办单，被督办人员需在规定时间内给出答复。</w:t>
      </w:r>
    </w:p>
    <w:p w14:paraId="1D1F4DAA">
      <w:pPr>
        <w:spacing w:line="560" w:lineRule="exact"/>
        <w:ind w:firstLine="640"/>
        <w:rPr>
          <w:rFonts w:hint="eastAsia" w:ascii="方正楷体_GBK" w:hAnsi="方正楷体_GBK" w:eastAsia="方正楷体_GBK" w:cs="方正楷体_GBK"/>
          <w:sz w:val="32"/>
          <w:szCs w:val="24"/>
        </w:rPr>
      </w:pPr>
      <w:r>
        <w:rPr>
          <w:rFonts w:hint="eastAsia" w:ascii="方正楷体_GBK" w:hAnsi="方正楷体_GBK" w:eastAsia="方正楷体_GBK" w:cs="方正楷体_GBK"/>
          <w:sz w:val="32"/>
          <w:szCs w:val="24"/>
        </w:rPr>
        <w:t>（二）大厅数字见证</w:t>
      </w:r>
    </w:p>
    <w:p w14:paraId="05113B5E">
      <w:pPr>
        <w:spacing w:line="560" w:lineRule="exact"/>
        <w:ind w:firstLine="640"/>
        <w:rPr>
          <w:rFonts w:hint="eastAsia" w:ascii="方正仿宋_GBK" w:hAnsi="方正仿宋_GBK" w:eastAsia="方正仿宋_GBK" w:cs="方正仿宋_GBK"/>
          <w:sz w:val="32"/>
          <w:szCs w:val="24"/>
        </w:rPr>
      </w:pPr>
      <w:r>
        <w:rPr>
          <w:rFonts w:hint="eastAsia" w:ascii="方正仿宋_GBK" w:hAnsi="方正仿宋_GBK" w:eastAsia="方正仿宋_GBK" w:cs="方正仿宋_GBK"/>
          <w:sz w:val="32"/>
          <w:szCs w:val="24"/>
        </w:rPr>
        <w:t>打造政务服务运行场景效能分析场景，归集政务服务运行数据，见证群众办事全过程，深度挖掘数据价值，快速排查群众在办事过程中出现的问题，进而分析政务服务优化提升方向，研判各类政务服务数据中的业务痛点、堵点问题，实现政务服务运行场景效能监测和整改督办。</w:t>
      </w:r>
    </w:p>
    <w:p w14:paraId="58367579">
      <w:pPr>
        <w:spacing w:line="560" w:lineRule="exact"/>
        <w:ind w:firstLine="640"/>
        <w:rPr>
          <w:rFonts w:hint="eastAsia" w:ascii="方正仿宋_GBK" w:hAnsi="方正仿宋_GBK" w:eastAsia="方正仿宋_GBK" w:cs="方正仿宋_GBK"/>
          <w:sz w:val="32"/>
          <w:szCs w:val="24"/>
        </w:rPr>
      </w:pPr>
      <w:r>
        <w:rPr>
          <w:rFonts w:hint="eastAsia" w:ascii="方正仿宋_GBK" w:hAnsi="方正仿宋_GBK" w:eastAsia="方正仿宋_GBK" w:cs="方正仿宋_GBK"/>
          <w:sz w:val="32"/>
          <w:szCs w:val="24"/>
        </w:rPr>
        <w:t>从咨询投诉、预约、排队取叫号、申报、审批发证办结、评价等方面，进行服务过程信息全面记录，</w:t>
      </w:r>
      <w:r>
        <w:rPr>
          <w:rFonts w:hint="eastAsia" w:ascii="方正仿宋_GBK" w:hAnsi="方正仿宋_GBK" w:eastAsia="方正仿宋_GBK" w:cs="方正仿宋_GBK"/>
          <w:sz w:val="32"/>
          <w:szCs w:val="24"/>
          <w:lang w:val="en-US" w:eastAsia="zh-CN"/>
        </w:rPr>
        <w:t>并将办件过程同步申请人，</w:t>
      </w:r>
      <w:r>
        <w:rPr>
          <w:rFonts w:hint="eastAsia" w:ascii="方正仿宋_GBK" w:hAnsi="方正仿宋_GBK" w:eastAsia="方正仿宋_GBK" w:cs="方正仿宋_GBK"/>
          <w:sz w:val="32"/>
          <w:szCs w:val="24"/>
        </w:rPr>
        <w:t>通过智能模型智能化分析场景，围绕专题预埋报警点，预警后形成问题清单。基于指标监测、智能分析结果，精准定位问题和相关责任部门，发送任务工单进行督办整改。</w:t>
      </w:r>
    </w:p>
    <w:p w14:paraId="5EBC696D">
      <w:pPr>
        <w:adjustRightInd w:val="0"/>
        <w:snapToGrid w:val="0"/>
        <w:spacing w:line="560" w:lineRule="exact"/>
        <w:ind w:firstLine="640"/>
        <w:rPr>
          <w:rFonts w:hint="eastAsia" w:ascii="黑体" w:hAnsi="黑体" w:eastAsia="黑体" w:cs="仿宋"/>
          <w:sz w:val="32"/>
          <w:szCs w:val="24"/>
        </w:rPr>
      </w:pPr>
      <w:r>
        <w:rPr>
          <w:rFonts w:hint="eastAsia" w:ascii="黑体" w:hAnsi="黑体" w:eastAsia="黑体" w:cs="仿宋"/>
          <w:sz w:val="32"/>
          <w:szCs w:val="24"/>
        </w:rPr>
        <w:t>二、审管联动</w:t>
      </w:r>
    </w:p>
    <w:p w14:paraId="353D9830">
      <w:pPr>
        <w:spacing w:line="560" w:lineRule="exact"/>
        <w:ind w:firstLine="640"/>
        <w:rPr>
          <w:rFonts w:hint="eastAsia" w:ascii="方正仿宋_GBK" w:hAnsi="方正仿宋_GBK" w:eastAsia="方正仿宋_GBK" w:cs="方正仿宋_GBK"/>
          <w:sz w:val="32"/>
          <w:szCs w:val="24"/>
        </w:rPr>
      </w:pPr>
      <w:r>
        <w:rPr>
          <w:rFonts w:hint="eastAsia" w:ascii="方正仿宋_GBK" w:hAnsi="方正仿宋_GBK" w:eastAsia="方正仿宋_GBK" w:cs="方正仿宋_GBK"/>
          <w:sz w:val="32"/>
          <w:szCs w:val="24"/>
        </w:rPr>
        <w:t>基于“政务服务一体化平台”及全区“互联网+监管”应用系统建设基础上，以数据共享为核心，建立一体化、支撑化服务，推进监管数据标准化、规范化，促进监管数据全面归集、共享，为审管联动应用工作奠定基础。</w:t>
      </w:r>
    </w:p>
    <w:p w14:paraId="74FDA43B">
      <w:pPr>
        <w:spacing w:line="560" w:lineRule="exact"/>
        <w:ind w:firstLine="640"/>
        <w:rPr>
          <w:rFonts w:hint="eastAsia" w:ascii="方正仿宋_GBK" w:hAnsi="方正仿宋_GBK" w:eastAsia="方正仿宋_GBK" w:cs="方正仿宋_GBK"/>
          <w:sz w:val="32"/>
          <w:szCs w:val="24"/>
        </w:rPr>
      </w:pPr>
      <w:r>
        <w:rPr>
          <w:rFonts w:hint="eastAsia" w:ascii="方正仿宋_GBK" w:hAnsi="方正仿宋_GBK" w:eastAsia="方正仿宋_GBK" w:cs="方正仿宋_GBK"/>
          <w:sz w:val="32"/>
          <w:szCs w:val="24"/>
        </w:rPr>
        <w:t>建设审管联动应用，梳理、配置形成要素规范、完备的“审管联动”事项目录清单，配置联动业务规则，推动审批部门和执法部门数据双向推送和反馈，深化证照分离改革，构建完备的“审管联动”体制机制。</w:t>
      </w:r>
    </w:p>
    <w:p w14:paraId="39D5B560">
      <w:pPr>
        <w:adjustRightInd w:val="0"/>
        <w:snapToGrid w:val="0"/>
        <w:spacing w:line="560" w:lineRule="exact"/>
        <w:ind w:firstLine="640"/>
        <w:rPr>
          <w:rFonts w:hint="eastAsia" w:ascii="黑体" w:hAnsi="黑体" w:eastAsia="黑体" w:cs="仿宋"/>
          <w:sz w:val="32"/>
          <w:szCs w:val="24"/>
        </w:rPr>
      </w:pPr>
      <w:r>
        <w:rPr>
          <w:rFonts w:hint="eastAsia" w:ascii="黑体" w:hAnsi="黑体" w:eastAsia="黑体" w:cs="仿宋"/>
          <w:sz w:val="32"/>
          <w:szCs w:val="24"/>
        </w:rPr>
        <w:t>三、交易侧电子监察</w:t>
      </w:r>
    </w:p>
    <w:p w14:paraId="10C0047C">
      <w:pPr>
        <w:spacing w:line="560" w:lineRule="exact"/>
        <w:ind w:firstLine="640"/>
        <w:rPr>
          <w:rFonts w:hint="eastAsia" w:ascii="方正楷体_GBK" w:hAnsi="方正楷体_GBK" w:eastAsia="方正楷体_GBK" w:cs="方正楷体_GBK"/>
          <w:sz w:val="32"/>
          <w:szCs w:val="24"/>
        </w:rPr>
      </w:pPr>
      <w:r>
        <w:rPr>
          <w:rFonts w:hint="eastAsia" w:ascii="方正楷体_GBK" w:hAnsi="方正楷体_GBK" w:eastAsia="方正楷体_GBK" w:cs="方正楷体_GBK"/>
          <w:sz w:val="32"/>
          <w:szCs w:val="24"/>
        </w:rPr>
        <w:t>（一）事前规范监察</w:t>
      </w:r>
    </w:p>
    <w:p w14:paraId="3692FBFE">
      <w:pPr>
        <w:spacing w:line="560" w:lineRule="exact"/>
        <w:ind w:firstLine="640"/>
        <w:rPr>
          <w:rFonts w:hint="eastAsia" w:ascii="方正仿宋_GBK" w:hAnsi="方正仿宋_GBK" w:eastAsia="方正仿宋_GBK" w:cs="方正仿宋_GBK"/>
          <w:sz w:val="32"/>
          <w:szCs w:val="24"/>
        </w:rPr>
      </w:pPr>
      <w:r>
        <w:rPr>
          <w:rFonts w:hint="eastAsia" w:ascii="方正仿宋_GBK" w:hAnsi="方正仿宋_GBK" w:eastAsia="方正仿宋_GBK" w:cs="方正仿宋_GBK"/>
          <w:sz w:val="32"/>
          <w:szCs w:val="24"/>
        </w:rPr>
        <w:t>以严控招标人“自由度”为重点，规范标前工作，切实抓好源头监管。规范各方责任</w:t>
      </w:r>
      <w:r>
        <w:rPr>
          <w:rFonts w:hint="eastAsia" w:ascii="方正仿宋_GBK" w:hAnsi="方正仿宋_GBK" w:eastAsia="方正仿宋_GBK" w:cs="方正仿宋_GBK"/>
          <w:sz w:val="32"/>
          <w:szCs w:val="24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24"/>
        </w:rPr>
        <w:t>建立健全公共资源交易责任清单，进一步明确各环节责任、厘清各主体权责，推行标前辅导、信息实时反馈服务。规范文件编制</w:t>
      </w:r>
      <w:r>
        <w:rPr>
          <w:rFonts w:hint="eastAsia" w:ascii="方正仿宋_GBK" w:hAnsi="方正仿宋_GBK" w:eastAsia="方正仿宋_GBK" w:cs="方正仿宋_GBK"/>
          <w:sz w:val="32"/>
          <w:szCs w:val="24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24"/>
        </w:rPr>
        <w:t>建立负面清单管理制度和文件合规性监测制度，对招标文件进行监测预警，实现智能化预警、在线快速检测，及时纠正文件中的错误与偏差，防止出现影响公平竞争的限制性、排他性条款。</w:t>
      </w:r>
    </w:p>
    <w:p w14:paraId="2D7FC8D1">
      <w:pPr>
        <w:spacing w:line="560" w:lineRule="exact"/>
        <w:ind w:firstLine="640"/>
        <w:rPr>
          <w:rFonts w:hint="eastAsia" w:ascii="方正楷体_GBK" w:hAnsi="方正楷体_GBK" w:eastAsia="方正楷体_GBK" w:cs="方正楷体_GBK"/>
          <w:sz w:val="32"/>
          <w:szCs w:val="24"/>
        </w:rPr>
      </w:pPr>
      <w:r>
        <w:rPr>
          <w:rFonts w:hint="eastAsia" w:ascii="方正楷体_GBK" w:hAnsi="方正楷体_GBK" w:eastAsia="方正楷体_GBK" w:cs="方正楷体_GBK"/>
          <w:sz w:val="32"/>
          <w:szCs w:val="24"/>
        </w:rPr>
        <w:t>（二）事中重点监察</w:t>
      </w:r>
    </w:p>
    <w:p w14:paraId="77485A0D">
      <w:pPr>
        <w:spacing w:line="560" w:lineRule="exact"/>
        <w:ind w:firstLine="640"/>
        <w:rPr>
          <w:rFonts w:hint="eastAsia" w:ascii="方正仿宋_GBK" w:hAnsi="方正仿宋_GBK" w:eastAsia="方正仿宋_GBK" w:cs="方正仿宋_GBK"/>
          <w:sz w:val="32"/>
          <w:szCs w:val="24"/>
        </w:rPr>
      </w:pPr>
      <w:r>
        <w:rPr>
          <w:rFonts w:hint="eastAsia" w:ascii="方正仿宋_GBK" w:hAnsi="方正仿宋_GBK" w:eastAsia="方正仿宋_GBK" w:cs="方正仿宋_GBK"/>
          <w:sz w:val="32"/>
          <w:szCs w:val="24"/>
        </w:rPr>
        <w:t>严格流程监察</w:t>
      </w:r>
      <w:r>
        <w:rPr>
          <w:rFonts w:hint="eastAsia" w:ascii="方正仿宋_GBK" w:hAnsi="方正仿宋_GBK" w:eastAsia="方正仿宋_GBK" w:cs="方正仿宋_GBK"/>
          <w:sz w:val="32"/>
          <w:szCs w:val="24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24"/>
        </w:rPr>
        <w:t>纵向到底，将项目从立项到财评，招标到中标，施工到结算的全过程环节均纳入平台监察，综合运用视频见证、视频预警、过程暂停、评标熔断等方式，及时中止影响公平竞争的项目开评标和履约合同签订。</w:t>
      </w:r>
    </w:p>
    <w:p w14:paraId="04D50080">
      <w:pPr>
        <w:spacing w:line="560" w:lineRule="exact"/>
        <w:ind w:firstLine="640"/>
        <w:rPr>
          <w:rFonts w:hint="eastAsia" w:ascii="方正仿宋_GBK" w:hAnsi="方正仿宋_GBK" w:eastAsia="方正仿宋_GBK" w:cs="方正仿宋_GBK"/>
          <w:sz w:val="32"/>
          <w:szCs w:val="24"/>
        </w:rPr>
      </w:pPr>
      <w:r>
        <w:rPr>
          <w:rFonts w:hint="eastAsia" w:ascii="方正仿宋_GBK" w:hAnsi="方正仿宋_GBK" w:eastAsia="方正仿宋_GBK" w:cs="方正仿宋_GBK"/>
          <w:sz w:val="32"/>
          <w:szCs w:val="24"/>
        </w:rPr>
        <w:t>抓好场内监察</w:t>
      </w:r>
      <w:r>
        <w:rPr>
          <w:rFonts w:hint="eastAsia" w:ascii="方正仿宋_GBK" w:hAnsi="方正仿宋_GBK" w:eastAsia="方正仿宋_GBK" w:cs="方正仿宋_GBK"/>
          <w:sz w:val="32"/>
          <w:szCs w:val="24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24"/>
        </w:rPr>
        <w:t>通过对评标区域评标专家、入区维护人员（授权人员）进行视频行为和轨迹行为分析，实现异常行为分析，结合开评标现场的音视频，可以实时掌握现场人员行为动态，如发现异常，会自动产生预警，利用平台实现了</w:t>
      </w:r>
      <w:r>
        <w:rPr>
          <w:rFonts w:hint="eastAsia" w:ascii="方正仿宋_GBK" w:hAnsi="方正仿宋_GBK" w:eastAsia="方正仿宋_GBK" w:cs="方正仿宋_GBK"/>
          <w:sz w:val="32"/>
          <w:szCs w:val="24"/>
          <w:lang w:eastAsia="zh-CN"/>
        </w:rPr>
        <w:t>对于</w:t>
      </w:r>
      <w:r>
        <w:rPr>
          <w:rFonts w:hint="eastAsia" w:ascii="方正仿宋_GBK" w:hAnsi="方正仿宋_GBK" w:eastAsia="方正仿宋_GBK" w:cs="方正仿宋_GBK"/>
          <w:sz w:val="32"/>
          <w:szCs w:val="24"/>
        </w:rPr>
        <w:t>交易现场不同角色的精准管控，有效提升了招投标领域的现场监察能力。</w:t>
      </w:r>
    </w:p>
    <w:p w14:paraId="75D10CF6">
      <w:pPr>
        <w:spacing w:line="560" w:lineRule="exact"/>
        <w:ind w:firstLine="640"/>
        <w:rPr>
          <w:rFonts w:hint="eastAsia" w:ascii="方正仿宋_GBK" w:hAnsi="方正仿宋_GBK" w:eastAsia="方正仿宋_GBK" w:cs="方正仿宋_GBK"/>
          <w:sz w:val="32"/>
          <w:szCs w:val="24"/>
        </w:rPr>
      </w:pPr>
      <w:r>
        <w:rPr>
          <w:rFonts w:hint="eastAsia" w:ascii="方正仿宋_GBK" w:hAnsi="方正仿宋_GBK" w:eastAsia="方正仿宋_GBK" w:cs="方正仿宋_GBK"/>
          <w:sz w:val="32"/>
          <w:szCs w:val="24"/>
        </w:rPr>
        <w:t>强化主体监察</w:t>
      </w:r>
      <w:r>
        <w:rPr>
          <w:rFonts w:hint="eastAsia" w:ascii="方正仿宋_GBK" w:hAnsi="方正仿宋_GBK" w:eastAsia="方正仿宋_GBK" w:cs="方正仿宋_GBK"/>
          <w:sz w:val="32"/>
          <w:szCs w:val="24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24"/>
        </w:rPr>
        <w:t>形成面向代理机构、投标单位、专家的专项监察模块，对接行业主管部门相关系统，获取代理机构资质申请过程数据，分析是否存在资质挂靠、弄虚作假行为，明确各代理机构对应的资质及从业人员的所属关系。对专家的打分进行实时监测和分析，分析专家的打分是否存在主观偏差、关系分、倾向性问题，以及异常打分对评审结果产生不良影响的风险。进一步挖掘投标单位之间的关系网络，深度挖掘围串标线索和团伙，通过对接外部企业股权数据，对投标人之间、投标人与专家之间互相股权交叉情况进行分析。</w:t>
      </w:r>
    </w:p>
    <w:p w14:paraId="68C99939">
      <w:pPr>
        <w:spacing w:line="560" w:lineRule="exact"/>
        <w:ind w:firstLine="640"/>
        <w:rPr>
          <w:rFonts w:hint="eastAsia" w:ascii="方正楷体_GBK" w:hAnsi="方正楷体_GBK" w:eastAsia="方正楷体_GBK" w:cs="方正楷体_GBK"/>
          <w:sz w:val="32"/>
          <w:szCs w:val="24"/>
        </w:rPr>
      </w:pPr>
      <w:r>
        <w:rPr>
          <w:rFonts w:hint="eastAsia" w:ascii="方正楷体_GBK" w:hAnsi="方正楷体_GBK" w:eastAsia="方正楷体_GBK" w:cs="方正楷体_GBK"/>
          <w:sz w:val="32"/>
          <w:szCs w:val="24"/>
        </w:rPr>
        <w:t>（三）事后履约监察</w:t>
      </w:r>
    </w:p>
    <w:p w14:paraId="431A878B">
      <w:pPr>
        <w:spacing w:line="560" w:lineRule="exact"/>
        <w:ind w:firstLine="640"/>
        <w:rPr>
          <w:rFonts w:hint="eastAsia" w:ascii="方正仿宋_GBK" w:hAnsi="方正仿宋_GBK" w:eastAsia="方正仿宋_GBK" w:cs="方正仿宋_GBK"/>
          <w:sz w:val="32"/>
          <w:szCs w:val="24"/>
        </w:rPr>
      </w:pPr>
      <w:r>
        <w:rPr>
          <w:rFonts w:hint="eastAsia" w:ascii="方正仿宋_GBK" w:hAnsi="方正仿宋_GBK" w:eastAsia="方正仿宋_GBK" w:cs="方正仿宋_GBK"/>
          <w:sz w:val="32"/>
          <w:szCs w:val="24"/>
        </w:rPr>
        <w:t>合同签订及履约监察</w:t>
      </w:r>
      <w:r>
        <w:rPr>
          <w:rFonts w:hint="eastAsia" w:ascii="方正仿宋_GBK" w:hAnsi="方正仿宋_GBK" w:eastAsia="方正仿宋_GBK" w:cs="方正仿宋_GBK"/>
          <w:sz w:val="32"/>
          <w:szCs w:val="24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24"/>
        </w:rPr>
        <w:t>合同严格按照清单化、模板化编制，利用AI、自然语言处理等技术，对比招标文件中规定的技术参数、合同条款等内容，分析编制的合同内容是否存在参数修改、调整工程内容、资金拨付异常等违规行为。</w:t>
      </w:r>
    </w:p>
    <w:p w14:paraId="4170B9B3">
      <w:pPr>
        <w:spacing w:line="560" w:lineRule="exact"/>
        <w:ind w:firstLine="640"/>
        <w:rPr>
          <w:rFonts w:hint="eastAsia" w:ascii="方正仿宋_GBK" w:hAnsi="方正仿宋_GBK" w:eastAsia="方正仿宋_GBK" w:cs="方正仿宋_GBK"/>
          <w:sz w:val="32"/>
          <w:szCs w:val="24"/>
        </w:rPr>
      </w:pPr>
      <w:r>
        <w:rPr>
          <w:rFonts w:hint="eastAsia" w:ascii="方正仿宋_GBK" w:hAnsi="方正仿宋_GBK" w:eastAsia="方正仿宋_GBK" w:cs="方正仿宋_GBK"/>
          <w:sz w:val="32"/>
          <w:szCs w:val="24"/>
        </w:rPr>
        <w:t>施工现场人员监察</w:t>
      </w:r>
      <w:r>
        <w:rPr>
          <w:rFonts w:hint="eastAsia" w:ascii="方正仿宋_GBK" w:hAnsi="方正仿宋_GBK" w:eastAsia="方正仿宋_GBK" w:cs="方正仿宋_GBK"/>
          <w:sz w:val="32"/>
          <w:szCs w:val="24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24"/>
        </w:rPr>
        <w:t>采集施工现场的项目管理人员信息和考勤信息，与招投标环节的单位、人员以及该人员缴纳社保的信息进行多方面分析，识别出承建单位不一致、承诺人员不一致、考勤不达标等方面的异常情形。</w:t>
      </w:r>
    </w:p>
    <w:p w14:paraId="0D6CC8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86BB8"/>
    <w:rsid w:val="1B38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2025-02-05T08:25:00Z</dcterms:created>
  <dc:creator>Take me away</dc:creator>
  <cp:lastModifiedBy>Take me away</cp:lastModifiedBy>
  <dcterms:modified xsi:type="dcterms:W3CDTF">2025-02-05T08:25:50Z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6E8226A4F27844AAA1B0928CB89E84AB_11</vt:lpwstr>
  </property>
  <property fmtid="{D5CDD505-2E9C-101B-9397-08002B2CF9AE}" pid="4" name="KSOTemplateDocerSaveRecord">
    <vt:lpwstr>eyJoZGlkIjoiYjllNWYzMWY2NzMwMDFhYWJkYTZkNmZmNjA0NjE4ZjAiLCJ1c2VySWQiOiI1Mzg1NDkzNzEifQ==</vt:lpwstr>
  </property>
</Properties>
</file>